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F4E78"/>
          <w:sz w:val="20"/>
          <w:szCs w:val="20"/>
        </w:rPr>
        <w:t xml:space="preserve">SANLABS NURTURE HOUSE</w:t>
      </w:r>
    </w:p>
    <w:p>
      <w:pPr>
        <w:spacing w:after="1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Theme 4: Space &amp; Structure</w:t>
      </w:r>
    </w:p>
    <w:p>
      <w:pPr>
        <w:pStyle w:val="Heading1"/>
        <w:pBdr>
          <w:bottom w:val="single" w:color="2E75B6" w:sz="6" w:space="1"/>
        </w:pBdr>
        <w:spacing w:after="200" w:before="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🏠 Activity 4.3: Compound &amp; Open Space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Learning Objective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Measure your full compound, calculate how the space is divided, and use fractions and areas to understand how your family uses the land around your home.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Background Theory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 compound includes the house AND the land around it — the yard, garden, parking area, and any other open space.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Compound Area = Total Length × Total Width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Once you know the total compound area and the house footprint (from Activity 4.1), you can find how much space is left over: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Open Space = Compound Area − House Footprint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 can then express each zone as a fraction or percentage of the whole compound: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Fraction = Zone Area ÷ Total Compound Area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What You'll Need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long tape measure (or count large paces: 1 adult pace ≈ 0.75 m)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This activity sheet and a pencil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Your house footprint area from Activity 4.1 (if completed)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Big Picture Questions to Think About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What fraction of your compound is taken up by the house itself?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If you wanted to double the size of the garden, how much space would be left?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If each person in your family needs 5 m² of outdoor play space, is there enough?</w:t>
      </w:r>
    </w:p>
    <w:p>
      <w:pPr>
        <w:spacing w:after="0"/>
      </w:pPr>
      <w:r>
        <w:br w:type="page"/>
      </w:r>
    </w:p>
    <w:p>
      <w:pPr>
        <w:shd w:fill="1F4E78" w:val="clear"/>
        <w:spacing w:after="160" w:before="160"/>
        <w:ind w:left="18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Activity 4.3: Compound &amp; Open Space — Recording Sheet</w:t>
      </w:r>
    </w:p>
    <w:p>
      <w:pPr>
        <w:pBdr>
          <w:left w:val="single" w:color="2E75B6" w:sz="8" w:space="1"/>
        </w:pBdr>
        <w:shd w:fill="F2F2F2" w:val="clear"/>
        <w:spacing w:after="200"/>
        <w:ind w:left="120" w:right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Instructions: Measure the full length and width of your compound boundary (fence or edge). Then estimate the area of each zone inside. Use the table to record your findings.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Step 1 — Measure the Compound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8"/>
        <w:gridCol w:w="3249"/>
        <w:gridCol w:w="3249"/>
      </w:tblGrid>
      <w:tr>
        <w:trPr>
          <w:tblHeader/>
        </w:trPr>
        <w:tc>
          <w:tcPr>
            <w:tcW w:type="dxa" w:w="3248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Measurement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Value (metres)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 compound length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 compound width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 compound area (L × W)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Your calculation</w:t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House footprint area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From Activity 4.1 or estimate</w:t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Step 2 — Zone Breakdown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Walk the compound and estimate the area of each zone. They should add up to roughly the total compound area.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315"/>
        <w:gridCol w:w="2315"/>
        <w:gridCol w:w="2316"/>
      </w:tblGrid>
      <w:tr>
        <w:trPr>
          <w:tblHeader/>
        </w:trPr>
        <w:tc>
          <w:tcPr>
            <w:tcW w:type="dxa" w:w="2800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Zone</w:t>
            </w:r>
          </w:p>
        </w:tc>
        <w:tc>
          <w:tcPr>
            <w:tcW w:type="dxa" w:w="2315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Estimated Area (m²)</w:t>
            </w:r>
          </w:p>
        </w:tc>
        <w:tc>
          <w:tcPr>
            <w:tcW w:type="dxa" w:w="2315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Fraction of Compound</w:t>
            </w:r>
          </w:p>
        </w:tc>
        <w:tc>
          <w:tcPr>
            <w:tcW w:type="dxa" w:w="2316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Percentage (%)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House / building</w:t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Garden / growing area</w:t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Parking / driveway</w:t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Play area / open ground</w:t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Other (describe):</w:t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</w:t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1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31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Analysis Questions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1. </w:t>
      </w:r>
      <w:r>
        <w:rPr>
          <w:rFonts w:ascii="Arial" w:cs="Arial" w:eastAsia="Arial" w:hAnsi="Arial"/>
          <w:sz w:val="22"/>
          <w:szCs w:val="22"/>
        </w:rPr>
        <w:t xml:space="preserve">What fraction of the compound is the house?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2. </w:t>
      </w:r>
      <w:r>
        <w:rPr>
          <w:rFonts w:ascii="Arial" w:cs="Arial" w:eastAsia="Arial" w:hAnsi="Arial"/>
          <w:sz w:val="22"/>
          <w:szCs w:val="22"/>
        </w:rPr>
        <w:t xml:space="preserve">What fraction is open / usable outdoor space?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If you doubled the garden, new garden area would be: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4. </w:t>
      </w:r>
      <w:r>
        <w:rPr>
          <w:rFonts w:ascii="Arial" w:cs="Arial" w:eastAsia="Arial" w:hAnsi="Arial"/>
          <w:sz w:val="22"/>
          <w:szCs w:val="22"/>
        </w:rPr>
        <w:t xml:space="preserve">After doubling the garden, how much open space remains?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5. </w:t>
      </w:r>
      <w:r>
        <w:rPr>
          <w:rFonts w:ascii="Arial" w:cs="Arial" w:eastAsia="Arial" w:hAnsi="Arial"/>
          <w:sz w:val="22"/>
          <w:szCs w:val="22"/>
        </w:rPr>
        <w:t xml:space="preserve">How many family members can each have 5 m² of outdoor space?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My Observation: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F4E7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4E7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2026-04-20T22:04:40.203Z</dcterms:created>
  <dcterms:modified xsi:type="dcterms:W3CDTF">2026-04-20T22:04:40.204Z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